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bidi w:val="0"/>
        <w:snapToGrid/>
        <w:spacing w:before="0" w:after="0" w:line="600" w:lineRule="exact"/>
        <w:textAlignment w:val="auto"/>
        <w:rPr>
          <w:rFonts w:hint="eastAsia" w:ascii="方正小标宋简体" w:hAnsi="方正小标宋简体" w:eastAsia="方正小标宋简体" w:cs="方正小标宋简体"/>
          <w:b w:val="0"/>
          <w:bCs w:val="0"/>
          <w:sz w:val="44"/>
          <w:szCs w:val="44"/>
        </w:rPr>
      </w:pPr>
    </w:p>
    <w:p>
      <w:pPr>
        <w:pStyle w:val="15"/>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关于安徽金岩高岭土科技有限公司煤系</w:t>
      </w:r>
    </w:p>
    <w:p>
      <w:pPr>
        <w:pStyle w:val="15"/>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伴生高岭岩高品质多元化综合利用项目</w:t>
      </w:r>
    </w:p>
    <w:p>
      <w:pPr>
        <w:pStyle w:val="15"/>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安徽金岩高岭土新材料股份有限公司：</w:t>
      </w:r>
    </w:p>
    <w:p>
      <w:pPr>
        <w:pStyle w:val="15"/>
        <w:ind w:firstLine="640" w:firstLineChars="200"/>
        <w:jc w:val="both"/>
        <w:rPr>
          <w:rFonts w:ascii="Times New Roman" w:cs="Times New Roman"/>
          <w:sz w:val="14"/>
          <w:szCs w:val="14"/>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2024年5月16日，我局委托技</w:t>
      </w:r>
      <w:r>
        <w:rPr>
          <w:rFonts w:ascii="Times New Roman" w:eastAsia="仿宋_GB2312" w:cs="Times New Roman"/>
          <w:sz w:val="32"/>
          <w:szCs w:val="32"/>
        </w:rPr>
        <w:t>术服务单位对安徽金岩高岭土科技有限公司煤系伴生高岭岩高品质多元化综合利用项目开展了水土保持现场指导工作。指导组查看了工程建设现场，召开了座谈会，听取了建设单位水土保持工作情况汇报，形成指导工作意见如下：</w:t>
      </w:r>
    </w:p>
    <w:p>
      <w:pPr>
        <w:adjustRightInd w:val="0"/>
        <w:snapToGrid w:val="0"/>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一、基本情况</w:t>
      </w:r>
    </w:p>
    <w:p>
      <w:pPr>
        <w:pStyle w:val="6"/>
        <w:spacing w:before="0" w:beforeAutospacing="0" w:after="0" w:afterAutospacing="0" w:line="600" w:lineRule="exact"/>
        <w:ind w:firstLine="505"/>
        <w:jc w:val="both"/>
        <w:rPr>
          <w:rFonts w:ascii="Times New Roman" w:hAnsi="Times New Roman" w:eastAsia="仿宋_GB2312" w:cs="Times New Roman"/>
          <w:sz w:val="32"/>
          <w:szCs w:val="32"/>
        </w:rPr>
      </w:pPr>
      <w:r>
        <w:rPr>
          <w:rFonts w:ascii="Times New Roman" w:eastAsia="仿宋_GB2312" w:cs="Times New Roman"/>
          <w:sz w:val="32"/>
          <w:szCs w:val="32"/>
        </w:rPr>
        <w:t>安徽金岩高岭土科技有限公司煤系伴生高岭岩高品质多元化综合利用项目位于杜集经济开发区朔里镇，濉丁路以西，蔡祖路以东，项目主要建设1条20万吨/年晶相转化生产线、1条30万吨/年精铸莫来石砂粉加工线、1条3万吨/年合成莫来石系列材料生产线及其配套辅助设施、基础设施等。总用地面积71112m²，总建筑面积32895m²，建筑物及露天设备基底面积28505m²，建筑系数40.08％，容积率0.77，绿化率11.53％。</w:t>
      </w:r>
      <w:r>
        <w:rPr>
          <w:rFonts w:ascii="Times New Roman" w:eastAsia="仿宋_GB2312" w:cs="Times New Roman"/>
          <w:kern w:val="2"/>
          <w:sz w:val="32"/>
          <w:szCs w:val="32"/>
        </w:rPr>
        <w:t>工程于2022年8月开工建设，工程总投资为45851.91万元，水土保持投资317.939万元。</w:t>
      </w:r>
      <w:r>
        <w:rPr>
          <w:rFonts w:ascii="Times New Roman" w:eastAsia="仿宋_GB2312" w:cs="Times New Roman"/>
          <w:sz w:val="32"/>
          <w:szCs w:val="32"/>
        </w:rPr>
        <w:t>截至现场指导工作时，项目处于在建状态。</w:t>
      </w:r>
      <w:r>
        <w:rPr>
          <w:rFonts w:hint="eastAsia" w:ascii="Times New Roman" w:eastAsia="仿宋_GB2312" w:cs="Times New Roman"/>
          <w:sz w:val="32"/>
          <w:szCs w:val="32"/>
          <w:lang w:eastAsia="zh-CN"/>
        </w:rPr>
        <w:t>我</w:t>
      </w:r>
      <w:r>
        <w:rPr>
          <w:rFonts w:ascii="Times New Roman" w:eastAsia="仿宋_GB2312" w:cs="Times New Roman"/>
          <w:sz w:val="32"/>
          <w:szCs w:val="32"/>
        </w:rPr>
        <w:t>局以淮水许可〔2022〕41号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pStyle w:val="15"/>
        <w:ind w:firstLine="640" w:firstLineChars="200"/>
        <w:jc w:val="both"/>
        <w:rPr>
          <w:rFonts w:asci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p>
    <w:p>
      <w:pPr>
        <w:pStyle w:val="16"/>
        <w:numPr>
          <w:ilvl w:val="0"/>
          <w:numId w:val="0"/>
        </w:numPr>
        <w:adjustRightInd w:val="0"/>
        <w:snapToGrid w:val="0"/>
        <w:spacing w:line="600" w:lineRule="exact"/>
        <w:ind w:left="643" w:leftChars="0"/>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指导组采用无人机航拍和现场指导等方式开展指导工作，发现的问题主要是</w:t>
      </w:r>
      <w:r>
        <w:rPr>
          <w:rFonts w:ascii="Times New Roman" w:hAnsi="仿宋_GB2312" w:eastAsia="仿宋_GB2312" w:cs="Times New Roman"/>
          <w:sz w:val="32"/>
          <w:szCs w:val="32"/>
        </w:rPr>
        <w:t>项目区部分地表裸露，缺少临时苫盖。</w:t>
      </w:r>
    </w:p>
    <w:p>
      <w:pPr>
        <w:adjustRightInd w:val="0"/>
        <w:snapToGrid w:val="0"/>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仿宋_GB2312" w:eastAsia="仿宋_GB2312" w:cs="Times New Roman"/>
          <w:sz w:val="32"/>
          <w:szCs w:val="32"/>
          <w:lang w:eastAsia="zh-CN"/>
        </w:rPr>
        <w:t>严格按照批复的水土保持方案及后续设计要求</w:t>
      </w:r>
      <w:r>
        <w:rPr>
          <w:rFonts w:hint="eastAsia" w:ascii="Times New Roman" w:hAnsi="Times New Roman" w:eastAsia="仿宋_GB2312" w:cs="Times New Roman"/>
          <w:sz w:val="32"/>
          <w:szCs w:val="32"/>
          <w:lang w:eastAsia="zh-CN"/>
        </w:rPr>
        <w:t>落实</w:t>
      </w:r>
      <w:r>
        <w:rPr>
          <w:rFonts w:ascii="Times New Roman" w:hAnsi="仿宋_GB2312" w:eastAsia="仿宋_GB2312" w:cs="Times New Roman"/>
          <w:sz w:val="32"/>
          <w:szCs w:val="32"/>
        </w:rPr>
        <w:t>项目区裸露地表的临时防护措施。</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（六）</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杜集区农业农村水利局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 xml:space="preserve">    邮箱：hbsbs2083@126.com</w:t>
      </w: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ind w:firstLine="4800" w:firstLineChars="1500"/>
        <w:rPr>
          <w:rFonts w:ascii="Times New Roman" w:hAnsi="Times New Roman" w:eastAsia="仿宋_GB2312" w:cs="Times New Roman"/>
          <w:sz w:val="32"/>
          <w:szCs w:val="32"/>
        </w:rPr>
      </w:pPr>
      <w:r>
        <w:rPr>
          <w:rFonts w:ascii="Times New Roman" w:hAnsi="Times New Roman" w:eastAsia="仿宋_GB2312" w:cs="Times New Roman"/>
          <w:sz w:val="32"/>
          <w:szCs w:val="32"/>
        </w:rPr>
        <w:t>2024年6月3日</w:t>
      </w:r>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1F62"/>
    <w:rsid w:val="00007837"/>
    <w:rsid w:val="00011B30"/>
    <w:rsid w:val="00012FE5"/>
    <w:rsid w:val="000400F8"/>
    <w:rsid w:val="00042D35"/>
    <w:rsid w:val="00056403"/>
    <w:rsid w:val="00057EA0"/>
    <w:rsid w:val="00074984"/>
    <w:rsid w:val="00085976"/>
    <w:rsid w:val="0008665B"/>
    <w:rsid w:val="000D1307"/>
    <w:rsid w:val="000E36AF"/>
    <w:rsid w:val="000F2908"/>
    <w:rsid w:val="001020C4"/>
    <w:rsid w:val="00143AA1"/>
    <w:rsid w:val="00144CFF"/>
    <w:rsid w:val="00192BCA"/>
    <w:rsid w:val="001B2686"/>
    <w:rsid w:val="001B38C2"/>
    <w:rsid w:val="001C0BAC"/>
    <w:rsid w:val="00206D35"/>
    <w:rsid w:val="00223208"/>
    <w:rsid w:val="00235801"/>
    <w:rsid w:val="00254840"/>
    <w:rsid w:val="002706AA"/>
    <w:rsid w:val="00281F57"/>
    <w:rsid w:val="002C0F4A"/>
    <w:rsid w:val="002C2721"/>
    <w:rsid w:val="002D07E2"/>
    <w:rsid w:val="0030088C"/>
    <w:rsid w:val="00365CFF"/>
    <w:rsid w:val="00374C91"/>
    <w:rsid w:val="003877DE"/>
    <w:rsid w:val="00391D6D"/>
    <w:rsid w:val="00391F6D"/>
    <w:rsid w:val="003A2C8A"/>
    <w:rsid w:val="004250A6"/>
    <w:rsid w:val="004350B9"/>
    <w:rsid w:val="00487AFA"/>
    <w:rsid w:val="00491252"/>
    <w:rsid w:val="004B6BC3"/>
    <w:rsid w:val="00521F84"/>
    <w:rsid w:val="0053469E"/>
    <w:rsid w:val="0053686B"/>
    <w:rsid w:val="005410C5"/>
    <w:rsid w:val="00552844"/>
    <w:rsid w:val="005A2256"/>
    <w:rsid w:val="005A4090"/>
    <w:rsid w:val="005B57A5"/>
    <w:rsid w:val="005C1FD9"/>
    <w:rsid w:val="005D7B80"/>
    <w:rsid w:val="005F2111"/>
    <w:rsid w:val="00624A45"/>
    <w:rsid w:val="00635F32"/>
    <w:rsid w:val="00665BF6"/>
    <w:rsid w:val="00667BFB"/>
    <w:rsid w:val="00685BEA"/>
    <w:rsid w:val="00761DB6"/>
    <w:rsid w:val="00764723"/>
    <w:rsid w:val="00796271"/>
    <w:rsid w:val="007B2252"/>
    <w:rsid w:val="007C791E"/>
    <w:rsid w:val="007E2C9A"/>
    <w:rsid w:val="007E7431"/>
    <w:rsid w:val="0080083F"/>
    <w:rsid w:val="00802CE9"/>
    <w:rsid w:val="0080754A"/>
    <w:rsid w:val="00815DE4"/>
    <w:rsid w:val="00854200"/>
    <w:rsid w:val="0085579A"/>
    <w:rsid w:val="0087106A"/>
    <w:rsid w:val="008833FD"/>
    <w:rsid w:val="008A5C50"/>
    <w:rsid w:val="008B2729"/>
    <w:rsid w:val="008B2ECD"/>
    <w:rsid w:val="008C31CC"/>
    <w:rsid w:val="008C3281"/>
    <w:rsid w:val="008D764F"/>
    <w:rsid w:val="009065E4"/>
    <w:rsid w:val="0094461B"/>
    <w:rsid w:val="00957ACB"/>
    <w:rsid w:val="009908EE"/>
    <w:rsid w:val="009B4DB1"/>
    <w:rsid w:val="009C1BE4"/>
    <w:rsid w:val="009E1F03"/>
    <w:rsid w:val="009F5B8D"/>
    <w:rsid w:val="00A133DF"/>
    <w:rsid w:val="00A14679"/>
    <w:rsid w:val="00A5709F"/>
    <w:rsid w:val="00A66853"/>
    <w:rsid w:val="00A70827"/>
    <w:rsid w:val="00A80B95"/>
    <w:rsid w:val="00AB6929"/>
    <w:rsid w:val="00AC07B8"/>
    <w:rsid w:val="00AD6F58"/>
    <w:rsid w:val="00B160BF"/>
    <w:rsid w:val="00B2048D"/>
    <w:rsid w:val="00B255CA"/>
    <w:rsid w:val="00B45E6A"/>
    <w:rsid w:val="00B84493"/>
    <w:rsid w:val="00B8478E"/>
    <w:rsid w:val="00B90ECE"/>
    <w:rsid w:val="00BA516B"/>
    <w:rsid w:val="00BD1518"/>
    <w:rsid w:val="00C126F3"/>
    <w:rsid w:val="00C20529"/>
    <w:rsid w:val="00C22150"/>
    <w:rsid w:val="00C55E93"/>
    <w:rsid w:val="00C56D9C"/>
    <w:rsid w:val="00C64008"/>
    <w:rsid w:val="00C67A2D"/>
    <w:rsid w:val="00C82CC4"/>
    <w:rsid w:val="00C91A3D"/>
    <w:rsid w:val="00C958B8"/>
    <w:rsid w:val="00CC0FD5"/>
    <w:rsid w:val="00CE7D8E"/>
    <w:rsid w:val="00D10A7B"/>
    <w:rsid w:val="00D353A2"/>
    <w:rsid w:val="00D40875"/>
    <w:rsid w:val="00D40AE9"/>
    <w:rsid w:val="00D65B21"/>
    <w:rsid w:val="00D75F55"/>
    <w:rsid w:val="00D82EAC"/>
    <w:rsid w:val="00D83C66"/>
    <w:rsid w:val="00DC74DF"/>
    <w:rsid w:val="00DD53EB"/>
    <w:rsid w:val="00DE620E"/>
    <w:rsid w:val="00E3488D"/>
    <w:rsid w:val="00E61841"/>
    <w:rsid w:val="00E93DA5"/>
    <w:rsid w:val="00E941D3"/>
    <w:rsid w:val="00ED09B4"/>
    <w:rsid w:val="00ED26BE"/>
    <w:rsid w:val="00EE5CC2"/>
    <w:rsid w:val="00F00E78"/>
    <w:rsid w:val="00F07AC2"/>
    <w:rsid w:val="00F153F7"/>
    <w:rsid w:val="00F40153"/>
    <w:rsid w:val="00F54625"/>
    <w:rsid w:val="00F72EC8"/>
    <w:rsid w:val="00F75BD3"/>
    <w:rsid w:val="00FC4D83"/>
    <w:rsid w:val="00FE70A4"/>
    <w:rsid w:val="00FF08A0"/>
    <w:rsid w:val="00FF5BF3"/>
    <w:rsid w:val="03D83909"/>
    <w:rsid w:val="0AE85ED3"/>
    <w:rsid w:val="0DA968B7"/>
    <w:rsid w:val="103D2C81"/>
    <w:rsid w:val="111C69D5"/>
    <w:rsid w:val="118F5CAF"/>
    <w:rsid w:val="15AD49DB"/>
    <w:rsid w:val="16983E87"/>
    <w:rsid w:val="189C2207"/>
    <w:rsid w:val="1E135E67"/>
    <w:rsid w:val="1EEC7844"/>
    <w:rsid w:val="1FAE29EB"/>
    <w:rsid w:val="20C119D8"/>
    <w:rsid w:val="21B96B04"/>
    <w:rsid w:val="23EA286B"/>
    <w:rsid w:val="28FB5791"/>
    <w:rsid w:val="29A2269D"/>
    <w:rsid w:val="2D99238C"/>
    <w:rsid w:val="2E3305CD"/>
    <w:rsid w:val="305D3D1F"/>
    <w:rsid w:val="331D4A60"/>
    <w:rsid w:val="3A6A7521"/>
    <w:rsid w:val="3B912B31"/>
    <w:rsid w:val="3DDC7A09"/>
    <w:rsid w:val="3ECB69D0"/>
    <w:rsid w:val="419B53ED"/>
    <w:rsid w:val="43491F88"/>
    <w:rsid w:val="49C6281F"/>
    <w:rsid w:val="4B583D64"/>
    <w:rsid w:val="4D1A0EC1"/>
    <w:rsid w:val="4F3F5F03"/>
    <w:rsid w:val="4F4A05C2"/>
    <w:rsid w:val="517F0052"/>
    <w:rsid w:val="552F0B14"/>
    <w:rsid w:val="5691637D"/>
    <w:rsid w:val="58407BB5"/>
    <w:rsid w:val="584577B2"/>
    <w:rsid w:val="587770C2"/>
    <w:rsid w:val="58EF5E5C"/>
    <w:rsid w:val="5A237E76"/>
    <w:rsid w:val="5EAA458C"/>
    <w:rsid w:val="635E0838"/>
    <w:rsid w:val="654666C3"/>
    <w:rsid w:val="683300CC"/>
    <w:rsid w:val="6C2228DB"/>
    <w:rsid w:val="6D6F3A87"/>
    <w:rsid w:val="71245771"/>
    <w:rsid w:val="76B94D3D"/>
    <w:rsid w:val="7C987D65"/>
    <w:rsid w:val="7CA22B51"/>
    <w:rsid w:val="7CC653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1340</Words>
  <Characters>1481</Characters>
  <Lines>9</Lines>
  <Paragraphs>2</Paragraphs>
  <TotalTime>1</TotalTime>
  <ScaleCrop>false</ScaleCrop>
  <LinksUpToDate>false</LinksUpToDate>
  <CharactersWithSpaces>1510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2024-06-12T02:12:00Z</cp:lastPrinted>
  <dcterms:modified xsi:type="dcterms:W3CDTF">2024-06-12T02:12:04Z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